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C7B0" w14:textId="77777777" w:rsidR="00861122" w:rsidRDefault="00000000">
      <w:r>
        <w:rPr>
          <w:noProof/>
        </w:rPr>
        <mc:AlternateContent>
          <mc:Choice Requires="wps">
            <w:drawing>
              <wp:anchor distT="0" distB="0" distL="114300" distR="114300" simplePos="0" relativeHeight="251658240" behindDoc="0" locked="0" layoutInCell="1" hidden="0" allowOverlap="1" wp14:anchorId="50C52DC3" wp14:editId="37797EC9">
                <wp:simplePos x="0" y="0"/>
                <wp:positionH relativeFrom="column">
                  <wp:posOffset>76201</wp:posOffset>
                </wp:positionH>
                <wp:positionV relativeFrom="paragraph">
                  <wp:posOffset>-571499</wp:posOffset>
                </wp:positionV>
                <wp:extent cx="5726719" cy="1279814"/>
                <wp:effectExtent l="0" t="0" r="0" b="0"/>
                <wp:wrapNone/>
                <wp:docPr id="1" name="Rectangle 1"/>
                <wp:cNvGraphicFramePr/>
                <a:graphic xmlns:a="http://schemas.openxmlformats.org/drawingml/2006/main">
                  <a:graphicData uri="http://schemas.microsoft.com/office/word/2010/wordprocessingShape">
                    <wps:wsp>
                      <wps:cNvSpPr/>
                      <wps:spPr>
                        <a:xfrm>
                          <a:off x="2487403" y="3144856"/>
                          <a:ext cx="5717194" cy="1270289"/>
                        </a:xfrm>
                        <a:prstGeom prst="rect">
                          <a:avLst/>
                        </a:prstGeom>
                        <a:solidFill>
                          <a:schemeClr val="lt1"/>
                        </a:solidFill>
                        <a:ln>
                          <a:noFill/>
                        </a:ln>
                      </wps:spPr>
                      <wps:txbx>
                        <w:txbxContent>
                          <w:p w14:paraId="4AAF40CD" w14:textId="77777777" w:rsidR="00861122" w:rsidRDefault="00000000">
                            <w:pPr>
                              <w:spacing w:line="258" w:lineRule="auto"/>
                              <w:jc w:val="center"/>
                              <w:textDirection w:val="btLr"/>
                            </w:pPr>
                            <w:r>
                              <w:rPr>
                                <w:rFonts w:ascii="Arial" w:eastAsia="Arial" w:hAnsi="Arial" w:cs="Arial"/>
                                <w:b/>
                                <w:color w:val="538135"/>
                                <w:sz w:val="40"/>
                              </w:rPr>
                              <w:t>ENGLISHCOMBE PARISH COUNCIL</w:t>
                            </w:r>
                            <w:r>
                              <w:rPr>
                                <w:rFonts w:ascii="Times New Roman" w:eastAsia="Times New Roman" w:hAnsi="Times New Roman" w:cs="Times New Roman"/>
                                <w:b/>
                                <w:color w:val="538135"/>
                                <w:sz w:val="24"/>
                              </w:rPr>
                              <w:br/>
                            </w:r>
                            <w:r>
                              <w:rPr>
                                <w:rFonts w:ascii="Times New Roman" w:eastAsia="Times New Roman" w:hAnsi="Times New Roman" w:cs="Times New Roman"/>
                                <w:b/>
                                <w:color w:val="000000"/>
                              </w:rPr>
                              <w:t xml:space="preserve">(Serving Barrow, Englishcombe, Haycombe, Ingelsbath, Kilkenny, Nailwell &amp; Padleigh) </w:t>
                            </w:r>
                            <w:r>
                              <w:rPr>
                                <w:rFonts w:ascii="Times New Roman" w:eastAsia="Times New Roman" w:hAnsi="Times New Roman" w:cs="Times New Roman"/>
                                <w:b/>
                                <w:color w:val="000000"/>
                                <w:sz w:val="24"/>
                              </w:rPr>
                              <w:br/>
                              <w:t>Meeting of the council will be held on Thursday the 22</w:t>
                            </w:r>
                            <w:r>
                              <w:rPr>
                                <w:rFonts w:ascii="Times New Roman" w:eastAsia="Times New Roman" w:hAnsi="Times New Roman" w:cs="Times New Roman"/>
                                <w:b/>
                                <w:color w:val="000000"/>
                                <w:sz w:val="24"/>
                                <w:vertAlign w:val="superscript"/>
                              </w:rPr>
                              <w:t>nd</w:t>
                            </w:r>
                            <w:r>
                              <w:rPr>
                                <w:rFonts w:ascii="Times New Roman" w:eastAsia="Times New Roman" w:hAnsi="Times New Roman" w:cs="Times New Roman"/>
                                <w:b/>
                                <w:color w:val="000000"/>
                                <w:sz w:val="24"/>
                              </w:rPr>
                              <w:t xml:space="preserve"> of </w:t>
                            </w:r>
                            <w:r>
                              <w:rPr>
                                <w:rFonts w:ascii="Times New Roman" w:eastAsia="Times New Roman" w:hAnsi="Times New Roman" w:cs="Times New Roman"/>
                                <w:b/>
                                <w:color w:val="000000"/>
                                <w:sz w:val="24"/>
                              </w:rPr>
                              <w:br/>
                              <w:t xml:space="preserve">September at 7:30pm in the Old Schoolhouse, Englishcombe </w:t>
                            </w:r>
                          </w:p>
                          <w:p w14:paraId="3655858A" w14:textId="06D324E8" w:rsidR="00861122" w:rsidRDefault="00744111" w:rsidP="00744111">
                            <w:pPr>
                              <w:spacing w:line="258" w:lineRule="auto"/>
                              <w:jc w:val="center"/>
                              <w:textDirection w:val="btLr"/>
                            </w:pPr>
                            <w:r>
                              <w:rPr>
                                <w:rFonts w:ascii="Times New Roman" w:eastAsia="Times New Roman" w:hAnsi="Times New Roman" w:cs="Times New Roman"/>
                                <w:b/>
                                <w:color w:val="000000"/>
                                <w:sz w:val="24"/>
                              </w:rPr>
                              <w:t>MINUTES</w:t>
                            </w:r>
                          </w:p>
                        </w:txbxContent>
                      </wps:txbx>
                      <wps:bodyPr spcFirstLastPara="1" wrap="square" lIns="91425" tIns="45700" rIns="91425" bIns="45700" anchor="t" anchorCtr="0">
                        <a:noAutofit/>
                      </wps:bodyPr>
                    </wps:wsp>
                  </a:graphicData>
                </a:graphic>
              </wp:anchor>
            </w:drawing>
          </mc:Choice>
          <mc:Fallback>
            <w:pict>
              <v:rect w14:anchorId="50C52DC3" id="Rectangle 1" o:spid="_x0000_s1026" style="position:absolute;margin-left:6pt;margin-top:-45pt;width:450.9pt;height:10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" fillcolor="white [3201]" stroked="f">
                <v:textbox inset="2.53958mm,1.2694mm,2.53958mm,1.2694mm">
                  <w:txbxContent>
                    <w:p w14:paraId="4AAF40CD" w14:textId="77777777" w:rsidR="00861122" w:rsidRDefault="00000000">
                      <w:pPr>
                        <w:spacing w:line="258" w:lineRule="auto"/>
                        <w:jc w:val="center"/>
                        <w:textDirection w:val="btLr"/>
                      </w:pPr>
                      <w:r>
                        <w:rPr>
                          <w:rFonts w:ascii="Arial" w:eastAsia="Arial" w:hAnsi="Arial" w:cs="Arial"/>
                          <w:b/>
                          <w:color w:val="538135"/>
                          <w:sz w:val="40"/>
                        </w:rPr>
                        <w:t>ENGLISHCOMBE PARISH COUNCIL</w:t>
                      </w:r>
                      <w:r>
                        <w:rPr>
                          <w:rFonts w:ascii="Times New Roman" w:eastAsia="Times New Roman" w:hAnsi="Times New Roman" w:cs="Times New Roman"/>
                          <w:b/>
                          <w:color w:val="538135"/>
                          <w:sz w:val="24"/>
                        </w:rPr>
                        <w:br/>
                      </w:r>
                      <w:r>
                        <w:rPr>
                          <w:rFonts w:ascii="Times New Roman" w:eastAsia="Times New Roman" w:hAnsi="Times New Roman" w:cs="Times New Roman"/>
                          <w:b/>
                          <w:color w:val="000000"/>
                        </w:rPr>
                        <w:t xml:space="preserve">(Serving Barrow, Englishcombe, Haycombe, Ingelsbath, Kilkenny, Nailwell &amp; Padleigh) </w:t>
                      </w:r>
                      <w:r>
                        <w:rPr>
                          <w:rFonts w:ascii="Times New Roman" w:eastAsia="Times New Roman" w:hAnsi="Times New Roman" w:cs="Times New Roman"/>
                          <w:b/>
                          <w:color w:val="000000"/>
                          <w:sz w:val="24"/>
                        </w:rPr>
                        <w:br/>
                        <w:t>Meeting of the council will be held on Thursday the 22</w:t>
                      </w:r>
                      <w:r>
                        <w:rPr>
                          <w:rFonts w:ascii="Times New Roman" w:eastAsia="Times New Roman" w:hAnsi="Times New Roman" w:cs="Times New Roman"/>
                          <w:b/>
                          <w:color w:val="000000"/>
                          <w:sz w:val="24"/>
                          <w:vertAlign w:val="superscript"/>
                        </w:rPr>
                        <w:t>nd</w:t>
                      </w:r>
                      <w:r>
                        <w:rPr>
                          <w:rFonts w:ascii="Times New Roman" w:eastAsia="Times New Roman" w:hAnsi="Times New Roman" w:cs="Times New Roman"/>
                          <w:b/>
                          <w:color w:val="000000"/>
                          <w:sz w:val="24"/>
                        </w:rPr>
                        <w:t xml:space="preserve"> of </w:t>
                      </w:r>
                      <w:r>
                        <w:rPr>
                          <w:rFonts w:ascii="Times New Roman" w:eastAsia="Times New Roman" w:hAnsi="Times New Roman" w:cs="Times New Roman"/>
                          <w:b/>
                          <w:color w:val="000000"/>
                          <w:sz w:val="24"/>
                        </w:rPr>
                        <w:br/>
                        <w:t xml:space="preserve">September at 7:30pm in the Old Schoolhouse, Englishcombe </w:t>
                      </w:r>
                    </w:p>
                    <w:p w14:paraId="3655858A" w14:textId="06D324E8" w:rsidR="00861122" w:rsidRDefault="00744111" w:rsidP="00744111">
                      <w:pPr>
                        <w:spacing w:line="258" w:lineRule="auto"/>
                        <w:jc w:val="center"/>
                        <w:textDirection w:val="btLr"/>
                      </w:pPr>
                      <w:r>
                        <w:rPr>
                          <w:rFonts w:ascii="Times New Roman" w:eastAsia="Times New Roman" w:hAnsi="Times New Roman" w:cs="Times New Roman"/>
                          <w:b/>
                          <w:color w:val="000000"/>
                          <w:sz w:val="24"/>
                        </w:rPr>
                        <w:t>MINUTES</w:t>
                      </w:r>
                    </w:p>
                  </w:txbxContent>
                </v:textbox>
              </v:rect>
            </w:pict>
          </mc:Fallback>
        </mc:AlternateContent>
      </w:r>
    </w:p>
    <w:p w14:paraId="481E8D3E" w14:textId="77777777" w:rsidR="00861122" w:rsidRDefault="00861122"/>
    <w:p w14:paraId="571D695A" w14:textId="77777777" w:rsidR="00861122" w:rsidRDefault="00861122"/>
    <w:p w14:paraId="1E5F75C4" w14:textId="77777777" w:rsidR="00861122" w:rsidRPr="00744111" w:rsidRDefault="00000000" w:rsidP="00744111">
      <w:pPr>
        <w:jc w:val="center"/>
        <w:rPr>
          <w:rFonts w:ascii="Times New Roman" w:hAnsi="Times New Roman" w:cs="Times New Roman"/>
          <w:sz w:val="24"/>
          <w:szCs w:val="24"/>
        </w:rPr>
      </w:pPr>
      <w:r w:rsidRPr="00744111">
        <w:rPr>
          <w:rFonts w:ascii="Times New Roman" w:hAnsi="Times New Roman" w:cs="Times New Roman"/>
          <w:sz w:val="24"/>
          <w:szCs w:val="24"/>
        </w:rPr>
        <w:t>Present:  Cllrs  Robert Law (Chairman),  Will Pow,  Anne Corbett,  Clerk:  Jack Roach</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9231"/>
      </w:tblGrid>
      <w:tr w:rsidR="00861122" w14:paraId="4E02EF27" w14:textId="77777777">
        <w:trPr>
          <w:trHeight w:val="503"/>
        </w:trPr>
        <w:tc>
          <w:tcPr>
            <w:tcW w:w="516" w:type="dxa"/>
          </w:tcPr>
          <w:p w14:paraId="4F35B266" w14:textId="77777777" w:rsidR="00861122" w:rsidRDefault="00861122">
            <w:pPr>
              <w:rPr>
                <w:rFonts w:ascii="Times New Roman" w:eastAsia="Times New Roman" w:hAnsi="Times New Roman" w:cs="Times New Roman"/>
                <w:sz w:val="24"/>
                <w:szCs w:val="24"/>
              </w:rPr>
            </w:pPr>
          </w:p>
        </w:tc>
        <w:tc>
          <w:tcPr>
            <w:tcW w:w="9231" w:type="dxa"/>
          </w:tcPr>
          <w:p w14:paraId="5A09D6DC"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 of Her Majesty Queen Elizabeth II</w:t>
            </w:r>
          </w:p>
          <w:p w14:paraId="46848DAA" w14:textId="77777777" w:rsidR="00861122" w:rsidRDefault="00861122">
            <w:pPr>
              <w:rPr>
                <w:rFonts w:ascii="Times New Roman" w:eastAsia="Times New Roman" w:hAnsi="Times New Roman" w:cs="Times New Roman"/>
                <w:b/>
                <w:sz w:val="24"/>
                <w:szCs w:val="24"/>
              </w:rPr>
            </w:pPr>
          </w:p>
          <w:p w14:paraId="663B8121"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moment’s silence was held in remembrance of her late Majesty Queen Elizabeth II</w:t>
            </w:r>
          </w:p>
          <w:p w14:paraId="13D5CF0B" w14:textId="77777777" w:rsidR="00861122" w:rsidRDefault="00861122">
            <w:pPr>
              <w:rPr>
                <w:rFonts w:ascii="Times New Roman" w:eastAsia="Times New Roman" w:hAnsi="Times New Roman" w:cs="Times New Roman"/>
                <w:sz w:val="24"/>
                <w:szCs w:val="24"/>
              </w:rPr>
            </w:pPr>
          </w:p>
          <w:p w14:paraId="0C749CBC"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Duchy of Cornwall has now transferred to the new Prince of Wales.</w:t>
            </w:r>
          </w:p>
          <w:p w14:paraId="25E652CC" w14:textId="77777777" w:rsidR="00F841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 (in absentia): Suggests we send a letter of welcome to the new Prince of Wales. </w:t>
            </w:r>
          </w:p>
          <w:p w14:paraId="70AD9390" w14:textId="50D78FBC" w:rsidR="00861122" w:rsidRDefault="00000000">
            <w:pPr>
              <w:rPr>
                <w:rFonts w:ascii="Times New Roman" w:eastAsia="Times New Roman" w:hAnsi="Times New Roman" w:cs="Times New Roman"/>
                <w:sz w:val="24"/>
                <w:szCs w:val="24"/>
              </w:rPr>
            </w:pPr>
            <w:r w:rsidRPr="00F84140">
              <w:rPr>
                <w:rFonts w:ascii="Times New Roman" w:eastAsia="Times New Roman" w:hAnsi="Times New Roman" w:cs="Times New Roman"/>
                <w:b/>
                <w:sz w:val="24"/>
                <w:szCs w:val="24"/>
                <w:highlight w:val="yellow"/>
              </w:rPr>
              <w:t>Action</w:t>
            </w:r>
            <w:r w:rsidR="00F84140">
              <w:rPr>
                <w:rFonts w:ascii="Times New Roman" w:eastAsia="Times New Roman" w:hAnsi="Times New Roman" w:cs="Times New Roman"/>
                <w:b/>
                <w:sz w:val="24"/>
                <w:szCs w:val="24"/>
              </w:rPr>
              <w:t>:</w:t>
            </w:r>
            <w:r w:rsidRPr="00F84140">
              <w:rPr>
                <w:rFonts w:ascii="Times New Roman" w:eastAsia="Times New Roman" w:hAnsi="Times New Roman" w:cs="Times New Roman"/>
                <w:b/>
                <w:sz w:val="24"/>
                <w:szCs w:val="24"/>
              </w:rPr>
              <w:t xml:space="preserve">  </w:t>
            </w:r>
            <w:r w:rsidRPr="00F84140">
              <w:rPr>
                <w:rFonts w:ascii="Times New Roman" w:eastAsia="Times New Roman" w:hAnsi="Times New Roman" w:cs="Times New Roman"/>
                <w:bCs/>
                <w:sz w:val="24"/>
                <w:szCs w:val="24"/>
              </w:rPr>
              <w:t>RL</w:t>
            </w:r>
            <w:r w:rsidRPr="00F84140">
              <w:rPr>
                <w:rFonts w:ascii="Times New Roman" w:eastAsia="Times New Roman" w:hAnsi="Times New Roman" w:cs="Times New Roman"/>
                <w:sz w:val="24"/>
                <w:szCs w:val="24"/>
              </w:rPr>
              <w:t xml:space="preserve">   (WP: has been in contact with the new head of the DoC).</w:t>
            </w:r>
          </w:p>
        </w:tc>
      </w:tr>
      <w:tr w:rsidR="00861122" w14:paraId="5763920F" w14:textId="77777777">
        <w:trPr>
          <w:trHeight w:val="503"/>
        </w:trPr>
        <w:tc>
          <w:tcPr>
            <w:tcW w:w="516" w:type="dxa"/>
          </w:tcPr>
          <w:p w14:paraId="619D7E1D"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1" w:type="dxa"/>
          </w:tcPr>
          <w:p w14:paraId="71FBFB4B"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Apologies for absence  </w:t>
            </w:r>
            <w:r>
              <w:rPr>
                <w:rFonts w:ascii="Times New Roman" w:eastAsia="Times New Roman" w:hAnsi="Times New Roman" w:cs="Times New Roman"/>
                <w:sz w:val="24"/>
                <w:szCs w:val="24"/>
              </w:rPr>
              <w:t xml:space="preserve"> </w:t>
            </w:r>
          </w:p>
          <w:p w14:paraId="6AE46780"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Brian Scurlock, Brian </w:t>
            </w:r>
            <w:r w:rsidRPr="00F84140">
              <w:rPr>
                <w:rFonts w:ascii="Times New Roman" w:eastAsia="Times New Roman" w:hAnsi="Times New Roman" w:cs="Times New Roman"/>
                <w:sz w:val="24"/>
                <w:szCs w:val="24"/>
              </w:rPr>
              <w:t>Huggett</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Annie Watson, Matt McCabe, Neil Butters</w:t>
            </w:r>
          </w:p>
        </w:tc>
      </w:tr>
      <w:tr w:rsidR="00861122" w14:paraId="5B32B737" w14:textId="77777777">
        <w:trPr>
          <w:trHeight w:val="461"/>
        </w:trPr>
        <w:tc>
          <w:tcPr>
            <w:tcW w:w="516" w:type="dxa"/>
          </w:tcPr>
          <w:p w14:paraId="21E72D55"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31" w:type="dxa"/>
          </w:tcPr>
          <w:p w14:paraId="3CC2CE3A"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Declarations of interest and dispensations</w:t>
            </w:r>
          </w:p>
          <w:p w14:paraId="186E5154"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None</w:t>
            </w:r>
          </w:p>
        </w:tc>
      </w:tr>
      <w:tr w:rsidR="00861122" w14:paraId="0D331150" w14:textId="77777777">
        <w:trPr>
          <w:trHeight w:val="503"/>
        </w:trPr>
        <w:tc>
          <w:tcPr>
            <w:tcW w:w="516" w:type="dxa"/>
          </w:tcPr>
          <w:p w14:paraId="43AB9F8F"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31" w:type="dxa"/>
          </w:tcPr>
          <w:p w14:paraId="2A14FDFA" w14:textId="5EC0C49C"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Parishioners Matters: </w:t>
            </w:r>
            <w:r>
              <w:rPr>
                <w:rFonts w:ascii="Times New Roman" w:eastAsia="Times New Roman" w:hAnsi="Times New Roman" w:cs="Times New Roman"/>
                <w:sz w:val="24"/>
                <w:szCs w:val="24"/>
              </w:rPr>
              <w:t xml:space="preserve">Correspondence:  </w:t>
            </w:r>
            <w:r w:rsidR="00F84140" w:rsidRPr="00F84140">
              <w:rPr>
                <w:rFonts w:ascii="Times New Roman" w:eastAsia="Times New Roman" w:hAnsi="Times New Roman" w:cs="Times New Roman"/>
                <w:sz w:val="24"/>
                <w:szCs w:val="24"/>
              </w:rPr>
              <w:t>N</w:t>
            </w:r>
            <w:r w:rsidRPr="00F84140">
              <w:rPr>
                <w:rFonts w:ascii="Times New Roman" w:eastAsia="Times New Roman" w:hAnsi="Times New Roman" w:cs="Times New Roman"/>
                <w:sz w:val="24"/>
                <w:szCs w:val="24"/>
              </w:rPr>
              <w:t>one</w:t>
            </w:r>
          </w:p>
          <w:p w14:paraId="02602F2C"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Parishioner in attendance at the meeting noted three instances of burglary have occurred recently at Innox Grove. CCTV captured this, the thieves have been identified and the stolen items (bikes) have been returned. The Parishoner suggests that cameras should be operating in the area to reduce future instances of crime. RL notes that simply a sign may do the trick in deterring thieves, </w:t>
            </w:r>
            <w:r w:rsidRPr="00F84140">
              <w:rPr>
                <w:rFonts w:ascii="Times New Roman" w:eastAsia="Times New Roman" w:hAnsi="Times New Roman" w:cs="Times New Roman"/>
                <w:sz w:val="24"/>
                <w:szCs w:val="24"/>
              </w:rPr>
              <w:t>as do burglar alarm wall boxes.</w:t>
            </w:r>
          </w:p>
          <w:p w14:paraId="3EFE6C2C"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WP: Notes that this would be something that would </w:t>
            </w:r>
            <w:r w:rsidRPr="00F84140">
              <w:rPr>
                <w:rFonts w:ascii="Times New Roman" w:eastAsia="Times New Roman" w:hAnsi="Times New Roman" w:cs="Times New Roman"/>
                <w:sz w:val="24"/>
                <w:szCs w:val="24"/>
              </w:rPr>
              <w:t xml:space="preserve">need to be consulted with </w:t>
            </w:r>
            <w:r>
              <w:rPr>
                <w:rFonts w:ascii="Times New Roman" w:eastAsia="Times New Roman" w:hAnsi="Times New Roman" w:cs="Times New Roman"/>
                <w:sz w:val="24"/>
                <w:szCs w:val="24"/>
              </w:rPr>
              <w:t>BANES.</w:t>
            </w:r>
          </w:p>
          <w:p w14:paraId="4188AEE0"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Action:</w:t>
            </w:r>
            <w:r>
              <w:rPr>
                <w:rFonts w:ascii="Times New Roman" w:eastAsia="Times New Roman" w:hAnsi="Times New Roman" w:cs="Times New Roman"/>
                <w:sz w:val="24"/>
                <w:szCs w:val="24"/>
              </w:rPr>
              <w:t xml:space="preserve"> Clerk will contact BANES and raise a request for the installations of cameras in Innox Grove</w:t>
            </w:r>
          </w:p>
          <w:p w14:paraId="33A99E85" w14:textId="77777777" w:rsidR="00861122" w:rsidRDefault="00861122">
            <w:pPr>
              <w:rPr>
                <w:rFonts w:ascii="Times New Roman" w:eastAsia="Times New Roman" w:hAnsi="Times New Roman" w:cs="Times New Roman"/>
                <w:b/>
                <w:sz w:val="24"/>
                <w:szCs w:val="24"/>
              </w:rPr>
            </w:pPr>
          </w:p>
        </w:tc>
      </w:tr>
      <w:tr w:rsidR="00861122" w14:paraId="2A5EF36B" w14:textId="77777777">
        <w:trPr>
          <w:trHeight w:val="461"/>
        </w:trPr>
        <w:tc>
          <w:tcPr>
            <w:tcW w:w="516" w:type="dxa"/>
          </w:tcPr>
          <w:p w14:paraId="7B2BD7FE"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5C0A1260" w14:textId="77777777" w:rsidR="00861122" w:rsidRDefault="00861122">
            <w:pPr>
              <w:rPr>
                <w:rFonts w:ascii="Times New Roman" w:eastAsia="Times New Roman" w:hAnsi="Times New Roman" w:cs="Times New Roman"/>
                <w:sz w:val="24"/>
                <w:szCs w:val="24"/>
              </w:rPr>
            </w:pPr>
          </w:p>
          <w:p w14:paraId="096FC452"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231" w:type="dxa"/>
          </w:tcPr>
          <w:p w14:paraId="1FCB304B"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July’s Meeting Minute                                              </w:t>
            </w:r>
            <w:r>
              <w:rPr>
                <w:rFonts w:ascii="Times New Roman" w:eastAsia="Times New Roman" w:hAnsi="Times New Roman" w:cs="Times New Roman"/>
                <w:b/>
                <w:sz w:val="24"/>
                <w:szCs w:val="24"/>
                <w:highlight w:val="yellow"/>
              </w:rPr>
              <w:t>Approved and signed</w:t>
            </w:r>
          </w:p>
          <w:p w14:paraId="5108710E" w14:textId="77777777" w:rsidR="00861122" w:rsidRDefault="00861122"/>
          <w:p w14:paraId="53CE3F4B" w14:textId="5532359F" w:rsidR="00861122" w:rsidRPr="0074411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Items not covered by the agenda: </w:t>
            </w:r>
            <w:r w:rsidR="00F84140" w:rsidRPr="00F84140">
              <w:rPr>
                <w:rFonts w:ascii="Times New Roman" w:eastAsia="Times New Roman" w:hAnsi="Times New Roman" w:cs="Times New Roman"/>
                <w:b/>
                <w:sz w:val="24"/>
                <w:szCs w:val="24"/>
              </w:rPr>
              <w:t>None</w:t>
            </w:r>
          </w:p>
        </w:tc>
      </w:tr>
      <w:tr w:rsidR="00861122" w14:paraId="083C9A57" w14:textId="77777777">
        <w:trPr>
          <w:trHeight w:val="503"/>
        </w:trPr>
        <w:tc>
          <w:tcPr>
            <w:tcW w:w="516" w:type="dxa"/>
          </w:tcPr>
          <w:p w14:paraId="17AD1B2D"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6F855E0" w14:textId="77777777" w:rsidR="00861122" w:rsidRDefault="00861122">
            <w:pPr>
              <w:rPr>
                <w:rFonts w:ascii="Times New Roman" w:eastAsia="Times New Roman" w:hAnsi="Times New Roman" w:cs="Times New Roman"/>
                <w:sz w:val="24"/>
                <w:szCs w:val="24"/>
              </w:rPr>
            </w:pPr>
          </w:p>
          <w:p w14:paraId="60036BFB"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7E5274D1" w14:textId="77777777" w:rsidR="00861122" w:rsidRDefault="00861122">
            <w:pPr>
              <w:rPr>
                <w:rFonts w:ascii="Times New Roman" w:eastAsia="Times New Roman" w:hAnsi="Times New Roman" w:cs="Times New Roman"/>
                <w:sz w:val="24"/>
                <w:szCs w:val="24"/>
              </w:rPr>
            </w:pPr>
          </w:p>
          <w:p w14:paraId="3C5860B3" w14:textId="77777777" w:rsidR="00861122" w:rsidRDefault="00861122">
            <w:pPr>
              <w:rPr>
                <w:rFonts w:ascii="Times New Roman" w:eastAsia="Times New Roman" w:hAnsi="Times New Roman" w:cs="Times New Roman"/>
                <w:sz w:val="24"/>
                <w:szCs w:val="24"/>
              </w:rPr>
            </w:pPr>
          </w:p>
          <w:p w14:paraId="258286B9" w14:textId="77777777" w:rsidR="00861122" w:rsidRDefault="00861122">
            <w:pPr>
              <w:rPr>
                <w:rFonts w:ascii="Times New Roman" w:eastAsia="Times New Roman" w:hAnsi="Times New Roman" w:cs="Times New Roman"/>
                <w:sz w:val="24"/>
                <w:szCs w:val="24"/>
              </w:rPr>
            </w:pPr>
          </w:p>
          <w:p w14:paraId="1B773CED" w14:textId="77777777" w:rsidR="00861122" w:rsidRDefault="00861122">
            <w:pPr>
              <w:rPr>
                <w:rFonts w:ascii="Times New Roman" w:eastAsia="Times New Roman" w:hAnsi="Times New Roman" w:cs="Times New Roman"/>
                <w:sz w:val="24"/>
                <w:szCs w:val="24"/>
              </w:rPr>
            </w:pPr>
          </w:p>
          <w:p w14:paraId="48692225" w14:textId="77777777" w:rsidR="00861122" w:rsidRDefault="00861122">
            <w:pPr>
              <w:rPr>
                <w:rFonts w:ascii="Times New Roman" w:eastAsia="Times New Roman" w:hAnsi="Times New Roman" w:cs="Times New Roman"/>
                <w:sz w:val="24"/>
                <w:szCs w:val="24"/>
              </w:rPr>
            </w:pPr>
          </w:p>
          <w:p w14:paraId="044FBB50" w14:textId="77777777" w:rsidR="00861122" w:rsidRDefault="00861122">
            <w:pPr>
              <w:rPr>
                <w:rFonts w:ascii="Times New Roman" w:eastAsia="Times New Roman" w:hAnsi="Times New Roman" w:cs="Times New Roman"/>
                <w:sz w:val="24"/>
                <w:szCs w:val="24"/>
              </w:rPr>
            </w:pPr>
          </w:p>
          <w:p w14:paraId="01D1A5B0"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9231" w:type="dxa"/>
          </w:tcPr>
          <w:p w14:paraId="62CDF833" w14:textId="77777777" w:rsidR="00861122" w:rsidRDefault="00000000">
            <w:pPr>
              <w:widowControl w:val="0"/>
              <w:rPr>
                <w:rFonts w:ascii="Times" w:eastAsia="Times" w:hAnsi="Times" w:cs="Times"/>
                <w:sz w:val="24"/>
                <w:szCs w:val="24"/>
              </w:rPr>
            </w:pPr>
            <w:r>
              <w:rPr>
                <w:rFonts w:ascii="Times" w:eastAsia="Times" w:hAnsi="Times" w:cs="Times"/>
                <w:b/>
                <w:sz w:val="24"/>
                <w:szCs w:val="24"/>
              </w:rPr>
              <w:t>PLANNING</w:t>
            </w:r>
            <w:r>
              <w:rPr>
                <w:rFonts w:ascii="Times" w:eastAsia="Times" w:hAnsi="Times" w:cs="Times"/>
                <w:sz w:val="24"/>
                <w:szCs w:val="24"/>
              </w:rPr>
              <w:t xml:space="preserve"> Results, correspondence and consideration</w:t>
            </w:r>
          </w:p>
          <w:p w14:paraId="12B79D44" w14:textId="77777777" w:rsidR="00861122" w:rsidRDefault="00861122">
            <w:pPr>
              <w:widowControl w:val="0"/>
              <w:rPr>
                <w:rFonts w:ascii="Times" w:eastAsia="Times" w:hAnsi="Times" w:cs="Times"/>
                <w:b/>
                <w:i/>
                <w:sz w:val="24"/>
                <w:szCs w:val="24"/>
                <w:u w:val="single"/>
              </w:rPr>
            </w:pPr>
          </w:p>
          <w:p w14:paraId="2918F0ED" w14:textId="77777777" w:rsidR="00861122" w:rsidRDefault="00000000">
            <w:pPr>
              <w:widowControl w:val="0"/>
              <w:rPr>
                <w:rFonts w:ascii="Times" w:eastAsia="Times" w:hAnsi="Times" w:cs="Times"/>
                <w:sz w:val="24"/>
                <w:szCs w:val="24"/>
              </w:rPr>
            </w:pPr>
            <w:r>
              <w:rPr>
                <w:rFonts w:ascii="Times" w:eastAsia="Times" w:hAnsi="Times" w:cs="Times"/>
                <w:b/>
                <w:sz w:val="24"/>
                <w:szCs w:val="24"/>
              </w:rPr>
              <w:t>21/05076/D6A</w:t>
            </w:r>
            <w:r>
              <w:rPr>
                <w:rFonts w:ascii="Times" w:eastAsia="Times" w:hAnsi="Times" w:cs="Times"/>
                <w:b/>
                <w:i/>
                <w:sz w:val="24"/>
                <w:szCs w:val="24"/>
              </w:rPr>
              <w:t xml:space="preserve"> : </w:t>
            </w:r>
            <w:r>
              <w:rPr>
                <w:rFonts w:ascii="Times" w:eastAsia="Times" w:hAnsi="Times" w:cs="Times"/>
                <w:i/>
                <w:sz w:val="24"/>
                <w:szCs w:val="24"/>
              </w:rPr>
              <w:t>Sulis Down - application for a further 300 dwellings</w:t>
            </w:r>
          </w:p>
          <w:p w14:paraId="3CDF88EB" w14:textId="77777777" w:rsidR="00861122" w:rsidRDefault="00000000">
            <w:pPr>
              <w:widowControl w:val="0"/>
              <w:rPr>
                <w:rFonts w:ascii="Times" w:eastAsia="Times" w:hAnsi="Times" w:cs="Times"/>
                <w:sz w:val="24"/>
                <w:szCs w:val="24"/>
              </w:rPr>
            </w:pPr>
            <w:r>
              <w:rPr>
                <w:rFonts w:ascii="Times" w:eastAsia="Times" w:hAnsi="Times" w:cs="Times"/>
                <w:sz w:val="24"/>
                <w:szCs w:val="24"/>
              </w:rPr>
              <w:t>RL: Notes that SOBA have done a good job in canvassing public opinion which is strongly opposed to the planned development. CPRE and AONB organisations are also against the application. RL also notes there has not been any in-depth study on the long-term impacts of the plan, and that one such potential impact for the parish would the increase in traffic travelling through the village, particularly during peak travel times.</w:t>
            </w:r>
          </w:p>
          <w:p w14:paraId="66946A86" w14:textId="77777777" w:rsidR="00861122" w:rsidRDefault="00861122">
            <w:pPr>
              <w:widowControl w:val="0"/>
              <w:rPr>
                <w:rFonts w:ascii="Times" w:eastAsia="Times" w:hAnsi="Times" w:cs="Times"/>
                <w:sz w:val="24"/>
                <w:szCs w:val="24"/>
              </w:rPr>
            </w:pPr>
          </w:p>
          <w:p w14:paraId="66C777A3" w14:textId="77777777" w:rsidR="00861122" w:rsidRDefault="00000000">
            <w:pPr>
              <w:widowControl w:val="0"/>
              <w:rPr>
                <w:rFonts w:ascii="Times" w:eastAsia="Times" w:hAnsi="Times" w:cs="Times"/>
                <w:b/>
                <w:sz w:val="24"/>
                <w:szCs w:val="24"/>
              </w:rPr>
            </w:pPr>
            <w:r>
              <w:rPr>
                <w:rFonts w:ascii="Times" w:eastAsia="Times" w:hAnsi="Times" w:cs="Times"/>
                <w:b/>
                <w:sz w:val="24"/>
                <w:szCs w:val="24"/>
              </w:rPr>
              <w:t xml:space="preserve">22/02972/ADCOU </w:t>
            </w:r>
            <w:r>
              <w:rPr>
                <w:rFonts w:ascii="Times" w:eastAsia="Times" w:hAnsi="Times" w:cs="Times"/>
                <w:i/>
                <w:sz w:val="24"/>
                <w:szCs w:val="24"/>
              </w:rPr>
              <w:t>Land &amp; Buildings At Junction With Crab Tree Tyning, Kilkenny Lane. Prior approval request for change of use from Agricultural Building to 1no. Dwelling (Use Class C3) and associated operational development. Decision issued by BATHNES: Approved</w:t>
            </w:r>
            <w:r>
              <w:rPr>
                <w:rFonts w:ascii="Times" w:eastAsia="Times" w:hAnsi="Times" w:cs="Times"/>
                <w:b/>
                <w:sz w:val="24"/>
                <w:szCs w:val="24"/>
              </w:rPr>
              <w:t xml:space="preserve"> </w:t>
            </w:r>
          </w:p>
          <w:p w14:paraId="0D4583B5" w14:textId="77777777" w:rsidR="00861122" w:rsidRDefault="00861122">
            <w:pPr>
              <w:widowControl w:val="0"/>
              <w:rPr>
                <w:rFonts w:ascii="Times" w:eastAsia="Times" w:hAnsi="Times" w:cs="Times"/>
                <w:b/>
                <w:sz w:val="24"/>
                <w:szCs w:val="24"/>
              </w:rPr>
            </w:pPr>
          </w:p>
          <w:p w14:paraId="3EDA61EA" w14:textId="77777777" w:rsidR="00861122" w:rsidRDefault="00000000">
            <w:pPr>
              <w:widowControl w:val="0"/>
              <w:rPr>
                <w:rFonts w:ascii="Times" w:eastAsia="Times" w:hAnsi="Times" w:cs="Times"/>
                <w:sz w:val="24"/>
                <w:szCs w:val="24"/>
              </w:rPr>
            </w:pPr>
            <w:r>
              <w:rPr>
                <w:rFonts w:ascii="Times" w:eastAsia="Times" w:hAnsi="Times" w:cs="Times"/>
                <w:sz w:val="24"/>
                <w:szCs w:val="24"/>
              </w:rPr>
              <w:t>EPC Supports this development, no issues or concerns were raised.</w:t>
            </w:r>
          </w:p>
          <w:p w14:paraId="2A1AC93B" w14:textId="77777777" w:rsidR="00861122" w:rsidRDefault="00861122">
            <w:pPr>
              <w:widowControl w:val="0"/>
              <w:rPr>
                <w:rFonts w:ascii="Times" w:eastAsia="Times" w:hAnsi="Times" w:cs="Times"/>
                <w:b/>
                <w:sz w:val="24"/>
                <w:szCs w:val="24"/>
              </w:rPr>
            </w:pPr>
          </w:p>
          <w:p w14:paraId="744A0884" w14:textId="77777777" w:rsidR="00F84140" w:rsidRDefault="00F84140">
            <w:pPr>
              <w:widowControl w:val="0"/>
              <w:rPr>
                <w:rFonts w:ascii="Times" w:eastAsia="Times" w:hAnsi="Times" w:cs="Times"/>
                <w:b/>
                <w:sz w:val="24"/>
                <w:szCs w:val="24"/>
              </w:rPr>
            </w:pPr>
          </w:p>
          <w:p w14:paraId="5AEB1976" w14:textId="60A6A663" w:rsidR="00F84140" w:rsidRDefault="00F84140">
            <w:pPr>
              <w:widowControl w:val="0"/>
              <w:rPr>
                <w:rFonts w:ascii="Times" w:eastAsia="Times" w:hAnsi="Times" w:cs="Times"/>
                <w:b/>
                <w:sz w:val="24"/>
                <w:szCs w:val="24"/>
              </w:rPr>
            </w:pPr>
          </w:p>
        </w:tc>
      </w:tr>
      <w:tr w:rsidR="00861122" w14:paraId="00E1B00F" w14:textId="77777777">
        <w:trPr>
          <w:trHeight w:val="503"/>
        </w:trPr>
        <w:tc>
          <w:tcPr>
            <w:tcW w:w="516" w:type="dxa"/>
          </w:tcPr>
          <w:p w14:paraId="5E8563E8"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14:paraId="3E569F03" w14:textId="77777777" w:rsidR="00861122" w:rsidRDefault="00861122">
            <w:pPr>
              <w:rPr>
                <w:rFonts w:ascii="Times New Roman" w:eastAsia="Times New Roman" w:hAnsi="Times New Roman" w:cs="Times New Roman"/>
                <w:sz w:val="24"/>
                <w:szCs w:val="24"/>
              </w:rPr>
            </w:pPr>
          </w:p>
          <w:p w14:paraId="1C1F06DD" w14:textId="77777777" w:rsidR="00861122" w:rsidRDefault="00861122">
            <w:pPr>
              <w:rPr>
                <w:rFonts w:ascii="Times New Roman" w:eastAsia="Times New Roman" w:hAnsi="Times New Roman" w:cs="Times New Roman"/>
                <w:sz w:val="24"/>
                <w:szCs w:val="24"/>
              </w:rPr>
            </w:pPr>
          </w:p>
          <w:p w14:paraId="6D571EC7" w14:textId="77777777" w:rsidR="00861122" w:rsidRDefault="00861122">
            <w:pPr>
              <w:rPr>
                <w:rFonts w:ascii="Times New Roman" w:eastAsia="Times New Roman" w:hAnsi="Times New Roman" w:cs="Times New Roman"/>
                <w:sz w:val="24"/>
                <w:szCs w:val="24"/>
              </w:rPr>
            </w:pPr>
          </w:p>
          <w:p w14:paraId="4244B7F9"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14:paraId="615292B6" w14:textId="77777777" w:rsidR="00861122" w:rsidRDefault="00861122">
            <w:pPr>
              <w:rPr>
                <w:rFonts w:ascii="Times New Roman" w:eastAsia="Times New Roman" w:hAnsi="Times New Roman" w:cs="Times New Roman"/>
                <w:sz w:val="24"/>
                <w:szCs w:val="24"/>
              </w:rPr>
            </w:pPr>
          </w:p>
          <w:p w14:paraId="37D3465B" w14:textId="77777777" w:rsidR="00861122" w:rsidRDefault="00861122">
            <w:pPr>
              <w:rPr>
                <w:rFonts w:ascii="Times New Roman" w:eastAsia="Times New Roman" w:hAnsi="Times New Roman" w:cs="Times New Roman"/>
                <w:sz w:val="24"/>
                <w:szCs w:val="24"/>
              </w:rPr>
            </w:pPr>
          </w:p>
          <w:p w14:paraId="3F3EDCA9" w14:textId="77777777" w:rsidR="00861122" w:rsidRDefault="00861122">
            <w:pPr>
              <w:rPr>
                <w:rFonts w:ascii="Times New Roman" w:eastAsia="Times New Roman" w:hAnsi="Times New Roman" w:cs="Times New Roman"/>
                <w:sz w:val="24"/>
                <w:szCs w:val="24"/>
              </w:rPr>
            </w:pPr>
          </w:p>
          <w:p w14:paraId="69A423CC" w14:textId="77777777" w:rsidR="00861122" w:rsidRDefault="00861122">
            <w:pPr>
              <w:rPr>
                <w:rFonts w:ascii="Times New Roman" w:eastAsia="Times New Roman" w:hAnsi="Times New Roman" w:cs="Times New Roman"/>
                <w:sz w:val="24"/>
                <w:szCs w:val="24"/>
              </w:rPr>
            </w:pPr>
          </w:p>
          <w:p w14:paraId="58FE323C" w14:textId="77777777" w:rsidR="00861122" w:rsidRDefault="00861122">
            <w:pPr>
              <w:rPr>
                <w:rFonts w:ascii="Times New Roman" w:eastAsia="Times New Roman" w:hAnsi="Times New Roman" w:cs="Times New Roman"/>
                <w:sz w:val="24"/>
                <w:szCs w:val="24"/>
              </w:rPr>
            </w:pPr>
          </w:p>
          <w:p w14:paraId="2AD9FB91" w14:textId="77777777" w:rsidR="00861122" w:rsidRDefault="00861122">
            <w:pPr>
              <w:rPr>
                <w:rFonts w:ascii="Times New Roman" w:eastAsia="Times New Roman" w:hAnsi="Times New Roman" w:cs="Times New Roman"/>
                <w:sz w:val="24"/>
                <w:szCs w:val="24"/>
              </w:rPr>
            </w:pPr>
          </w:p>
          <w:p w14:paraId="0794C65E" w14:textId="77777777" w:rsidR="00861122" w:rsidRDefault="00861122">
            <w:pPr>
              <w:rPr>
                <w:rFonts w:ascii="Times New Roman" w:eastAsia="Times New Roman" w:hAnsi="Times New Roman" w:cs="Times New Roman"/>
                <w:sz w:val="24"/>
                <w:szCs w:val="24"/>
              </w:rPr>
            </w:pPr>
          </w:p>
          <w:p w14:paraId="718AABB5" w14:textId="77777777" w:rsidR="00861122" w:rsidRDefault="00861122">
            <w:pPr>
              <w:rPr>
                <w:rFonts w:ascii="Times New Roman" w:eastAsia="Times New Roman" w:hAnsi="Times New Roman" w:cs="Times New Roman"/>
                <w:sz w:val="24"/>
                <w:szCs w:val="24"/>
              </w:rPr>
            </w:pPr>
          </w:p>
          <w:p w14:paraId="6FEA3B5B" w14:textId="77777777" w:rsidR="00861122" w:rsidRDefault="00861122">
            <w:pPr>
              <w:rPr>
                <w:rFonts w:ascii="Times New Roman" w:eastAsia="Times New Roman" w:hAnsi="Times New Roman" w:cs="Times New Roman"/>
                <w:sz w:val="24"/>
                <w:szCs w:val="24"/>
              </w:rPr>
            </w:pPr>
          </w:p>
          <w:p w14:paraId="07F414F6" w14:textId="77777777" w:rsidR="00861122" w:rsidRDefault="00861122">
            <w:pPr>
              <w:rPr>
                <w:rFonts w:ascii="Times New Roman" w:eastAsia="Times New Roman" w:hAnsi="Times New Roman" w:cs="Times New Roman"/>
                <w:sz w:val="24"/>
                <w:szCs w:val="24"/>
              </w:rPr>
            </w:pPr>
          </w:p>
          <w:p w14:paraId="39D4E16E" w14:textId="77777777" w:rsidR="00861122" w:rsidRDefault="00861122">
            <w:pPr>
              <w:rPr>
                <w:rFonts w:ascii="Times New Roman" w:eastAsia="Times New Roman" w:hAnsi="Times New Roman" w:cs="Times New Roman"/>
                <w:sz w:val="24"/>
                <w:szCs w:val="24"/>
              </w:rPr>
            </w:pPr>
          </w:p>
          <w:p w14:paraId="36D91E6A" w14:textId="77777777" w:rsidR="00861122" w:rsidRDefault="00861122">
            <w:pPr>
              <w:rPr>
                <w:rFonts w:ascii="Times New Roman" w:eastAsia="Times New Roman" w:hAnsi="Times New Roman" w:cs="Times New Roman"/>
                <w:sz w:val="24"/>
                <w:szCs w:val="24"/>
              </w:rPr>
            </w:pPr>
          </w:p>
          <w:p w14:paraId="4270A019" w14:textId="77777777" w:rsidR="00861122" w:rsidRDefault="00861122">
            <w:pPr>
              <w:rPr>
                <w:rFonts w:ascii="Times New Roman" w:eastAsia="Times New Roman" w:hAnsi="Times New Roman" w:cs="Times New Roman"/>
                <w:sz w:val="24"/>
                <w:szCs w:val="24"/>
              </w:rPr>
            </w:pPr>
          </w:p>
          <w:p w14:paraId="75BAC5E1" w14:textId="77777777" w:rsidR="00861122" w:rsidRDefault="00861122">
            <w:pPr>
              <w:rPr>
                <w:rFonts w:ascii="Times New Roman" w:eastAsia="Times New Roman" w:hAnsi="Times New Roman" w:cs="Times New Roman"/>
                <w:sz w:val="24"/>
                <w:szCs w:val="24"/>
              </w:rPr>
            </w:pPr>
          </w:p>
          <w:p w14:paraId="4055100E" w14:textId="3B6B9B65" w:rsidR="00F84140" w:rsidRDefault="00F84140">
            <w:pPr>
              <w:rPr>
                <w:rFonts w:ascii="Times New Roman" w:eastAsia="Times New Roman" w:hAnsi="Times New Roman" w:cs="Times New Roman"/>
                <w:sz w:val="24"/>
                <w:szCs w:val="24"/>
              </w:rPr>
            </w:pPr>
          </w:p>
          <w:p w14:paraId="2A3551AD" w14:textId="77777777" w:rsidR="00F84140" w:rsidRDefault="00F84140">
            <w:pPr>
              <w:rPr>
                <w:rFonts w:ascii="Times New Roman" w:eastAsia="Times New Roman" w:hAnsi="Times New Roman" w:cs="Times New Roman"/>
                <w:sz w:val="24"/>
                <w:szCs w:val="24"/>
              </w:rPr>
            </w:pPr>
          </w:p>
          <w:p w14:paraId="07D5FE83"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37918962" w14:textId="77777777" w:rsidR="00861122" w:rsidRDefault="00861122">
            <w:pPr>
              <w:rPr>
                <w:rFonts w:ascii="Times New Roman" w:eastAsia="Times New Roman" w:hAnsi="Times New Roman" w:cs="Times New Roman"/>
                <w:sz w:val="24"/>
                <w:szCs w:val="24"/>
              </w:rPr>
            </w:pPr>
          </w:p>
          <w:p w14:paraId="65504B5E" w14:textId="77777777" w:rsidR="00861122" w:rsidRDefault="00861122">
            <w:pPr>
              <w:rPr>
                <w:rFonts w:ascii="Times New Roman" w:eastAsia="Times New Roman" w:hAnsi="Times New Roman" w:cs="Times New Roman"/>
                <w:sz w:val="24"/>
                <w:szCs w:val="24"/>
              </w:rPr>
            </w:pPr>
          </w:p>
          <w:p w14:paraId="54683C06" w14:textId="77777777" w:rsidR="00861122" w:rsidRDefault="00861122">
            <w:pPr>
              <w:rPr>
                <w:rFonts w:ascii="Times New Roman" w:eastAsia="Times New Roman" w:hAnsi="Times New Roman" w:cs="Times New Roman"/>
                <w:sz w:val="24"/>
                <w:szCs w:val="24"/>
              </w:rPr>
            </w:pPr>
          </w:p>
          <w:p w14:paraId="3DD39B14" w14:textId="77777777" w:rsidR="00861122" w:rsidRDefault="00861122">
            <w:pPr>
              <w:rPr>
                <w:rFonts w:ascii="Times New Roman" w:eastAsia="Times New Roman" w:hAnsi="Times New Roman" w:cs="Times New Roman"/>
                <w:sz w:val="24"/>
                <w:szCs w:val="24"/>
              </w:rPr>
            </w:pPr>
          </w:p>
        </w:tc>
        <w:tc>
          <w:tcPr>
            <w:tcW w:w="9231" w:type="dxa"/>
          </w:tcPr>
          <w:p w14:paraId="355151D3"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FINANCIAL REPORT</w:t>
            </w:r>
          </w:p>
          <w:p w14:paraId="0BBCD89B"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Balance of funds in main EPC account is </w:t>
            </w:r>
            <w:r>
              <w:rPr>
                <w:rFonts w:ascii="Times New Roman" w:eastAsia="Times New Roman" w:hAnsi="Times New Roman" w:cs="Times New Roman"/>
                <w:b/>
                <w:sz w:val="24"/>
                <w:szCs w:val="24"/>
              </w:rPr>
              <w:t>£9,032</w:t>
            </w:r>
            <w:r>
              <w:rPr>
                <w:rFonts w:ascii="Times New Roman" w:eastAsia="Times New Roman" w:hAnsi="Times New Roman" w:cs="Times New Roman"/>
                <w:sz w:val="24"/>
                <w:szCs w:val="24"/>
              </w:rPr>
              <w:t xml:space="preserve">, the Community Infrastructure Levy (CIL) is </w:t>
            </w:r>
            <w:r>
              <w:rPr>
                <w:rFonts w:ascii="Times New Roman" w:eastAsia="Times New Roman" w:hAnsi="Times New Roman" w:cs="Times New Roman"/>
                <w:b/>
                <w:sz w:val="24"/>
                <w:szCs w:val="24"/>
              </w:rPr>
              <w:t>£3,189.77</w:t>
            </w:r>
            <w:r>
              <w:rPr>
                <w:rFonts w:ascii="Times New Roman" w:eastAsia="Times New Roman" w:hAnsi="Times New Roman" w:cs="Times New Roman"/>
                <w:sz w:val="24"/>
                <w:szCs w:val="24"/>
              </w:rPr>
              <w:t xml:space="preserve">, the Millstream &amp; Wheelwright’s fund balance is </w:t>
            </w:r>
            <w:r>
              <w:rPr>
                <w:rFonts w:ascii="Times New Roman" w:eastAsia="Times New Roman" w:hAnsi="Times New Roman" w:cs="Times New Roman"/>
                <w:b/>
                <w:sz w:val="24"/>
                <w:szCs w:val="24"/>
              </w:rPr>
              <w:t>£2,942.24</w:t>
            </w:r>
          </w:p>
          <w:p w14:paraId="66CE7AB0" w14:textId="77777777" w:rsidR="00861122" w:rsidRDefault="00861122">
            <w:pPr>
              <w:rPr>
                <w:rFonts w:ascii="Times New Roman" w:eastAsia="Times New Roman" w:hAnsi="Times New Roman" w:cs="Times New Roman"/>
                <w:b/>
                <w:sz w:val="24"/>
                <w:szCs w:val="24"/>
              </w:rPr>
            </w:pPr>
          </w:p>
          <w:p w14:paraId="1A459D9D"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Payments for approval</w:t>
            </w:r>
            <w:r>
              <w:rPr>
                <w:rFonts w:ascii="Times New Roman" w:eastAsia="Times New Roman" w:hAnsi="Times New Roman" w:cs="Times New Roman"/>
                <w:sz w:val="24"/>
                <w:szCs w:val="24"/>
              </w:rPr>
              <w:t xml:space="preserve"> </w:t>
            </w:r>
          </w:p>
          <w:p w14:paraId="7BBC442F"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Clerks salary for June: Payment of £338 via s/o. </w:t>
            </w:r>
          </w:p>
          <w:p w14:paraId="0090A91A"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Clerks salary August: Payment of £338 via s/o and Expenses £19.30 incurred in August</w:t>
            </w:r>
          </w:p>
          <w:p w14:paraId="48B3FED2"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Sweepers Fee for June: Payment of £229.78 via s/o. </w:t>
            </w:r>
          </w:p>
          <w:p w14:paraId="3C4396DB"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Sweepers fee for August: Payment of £229.78 via s/o </w:t>
            </w:r>
          </w:p>
          <w:p w14:paraId="07FF2954"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Dutchy of Cornwall: Orchard paddock half yearly rent in arrears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 – 28</w:t>
            </w:r>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Sept total of £117.14 (incl £19.52 VAT)</w:t>
            </w:r>
          </w:p>
          <w:p w14:paraId="62E11FDB"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Dutchy of Cornwall Wheelwrights half yearly rent in advance 29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Sept ’22 – 23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March ’23 total of  £196.50 (no VAT).</w:t>
            </w:r>
          </w:p>
          <w:p w14:paraId="718FF211" w14:textId="77777777" w:rsidR="00861122" w:rsidRDefault="00000000">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ASL Auditing: Payment of £120 in total (incl. £20 VAT) Auditing services from April – Sept 2022. This will come off of the yearly audit fee as part of the AGAR.</w:t>
            </w:r>
          </w:p>
          <w:p w14:paraId="3D428C01" w14:textId="2BDF9533" w:rsidR="00F84140" w:rsidRPr="00F84140" w:rsidRDefault="00000000" w:rsidP="00F84140">
            <w:pPr>
              <w:numPr>
                <w:ilvl w:val="0"/>
                <w:numId w:val="1"/>
              </w:numPr>
              <w:pBdr>
                <w:top w:val="nil"/>
                <w:left w:val="nil"/>
                <w:bottom w:val="nil"/>
                <w:right w:val="nil"/>
                <w:between w:val="nil"/>
              </w:pBdr>
              <w:spacing w:after="160" w:line="259" w:lineRule="auto"/>
              <w:rPr>
                <w:sz w:val="24"/>
                <w:szCs w:val="24"/>
              </w:rPr>
            </w:pPr>
            <w:r>
              <w:rPr>
                <w:rFonts w:ascii="Times New Roman" w:eastAsia="Times New Roman" w:hAnsi="Times New Roman" w:cs="Times New Roman"/>
                <w:sz w:val="24"/>
                <w:szCs w:val="24"/>
              </w:rPr>
              <w:t xml:space="preserve">Payment to Robert Law for the difference contributed following the cash withdrawal from the main Parish account for the purchase of a projector, £75.64. Total projector Cost of £358.95                                                                                  </w:t>
            </w:r>
            <w:r>
              <w:rPr>
                <w:rFonts w:ascii="Times New Roman" w:eastAsia="Times New Roman" w:hAnsi="Times New Roman" w:cs="Times New Roman"/>
                <w:b/>
                <w:sz w:val="24"/>
                <w:szCs w:val="24"/>
                <w:highlight w:val="yellow"/>
              </w:rPr>
              <w:t>Approved</w:t>
            </w:r>
          </w:p>
          <w:p w14:paraId="67ECCD65"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 to close Millstream and Wheelwrights HSBC account and merge the funds into the main Parish account. This will half the monthly banking fees, saving circa £60 per year. </w:t>
            </w:r>
          </w:p>
          <w:p w14:paraId="02909CF2"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RL: When internet banking is set up, online payments can be noted as relating to either general parish spending, or to the M&amp;W.                                                                   </w:t>
            </w:r>
            <w:r>
              <w:rPr>
                <w:rFonts w:ascii="Times New Roman" w:eastAsia="Times New Roman" w:hAnsi="Times New Roman" w:cs="Times New Roman"/>
                <w:b/>
                <w:sz w:val="24"/>
                <w:szCs w:val="24"/>
                <w:highlight w:val="yellow"/>
              </w:rPr>
              <w:t>Approved</w:t>
            </w:r>
          </w:p>
        </w:tc>
      </w:tr>
      <w:tr w:rsidR="00861122" w14:paraId="35CA5C54" w14:textId="77777777">
        <w:trPr>
          <w:trHeight w:val="461"/>
        </w:trPr>
        <w:tc>
          <w:tcPr>
            <w:tcW w:w="516" w:type="dxa"/>
          </w:tcPr>
          <w:p w14:paraId="6D2BCF25"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231" w:type="dxa"/>
          </w:tcPr>
          <w:p w14:paraId="44B6A8E9"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HIGHWAY, RIGHTS OF WAY AND ALLIED MATTERS</w:t>
            </w:r>
          </w:p>
          <w:p w14:paraId="2E7ABDA6"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No updates, or concerns at this time.</w:t>
            </w:r>
          </w:p>
        </w:tc>
      </w:tr>
      <w:tr w:rsidR="00861122" w14:paraId="0C669468" w14:textId="77777777">
        <w:trPr>
          <w:trHeight w:val="503"/>
        </w:trPr>
        <w:tc>
          <w:tcPr>
            <w:tcW w:w="516" w:type="dxa"/>
          </w:tcPr>
          <w:p w14:paraId="2F44BFE2"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31" w:type="dxa"/>
          </w:tcPr>
          <w:p w14:paraId="7B8211DF"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to Parish Charter</w:t>
            </w:r>
          </w:p>
          <w:p w14:paraId="47F490DF"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BH (in absentia): Situation is ongoing, will raise in meeting with the Bath Avon </w:t>
            </w:r>
            <w:r w:rsidRPr="00F84140">
              <w:rPr>
                <w:rFonts w:ascii="Times New Roman" w:eastAsia="Times New Roman" w:hAnsi="Times New Roman" w:cs="Times New Roman"/>
                <w:sz w:val="24"/>
                <w:szCs w:val="24"/>
              </w:rPr>
              <w:t>Form on Wednesday 5th October, and report progress at next meeting</w:t>
            </w:r>
          </w:p>
        </w:tc>
      </w:tr>
      <w:tr w:rsidR="00861122" w14:paraId="016A4964" w14:textId="77777777">
        <w:trPr>
          <w:trHeight w:val="503"/>
        </w:trPr>
        <w:tc>
          <w:tcPr>
            <w:tcW w:w="516" w:type="dxa"/>
          </w:tcPr>
          <w:p w14:paraId="565801A4"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31" w:type="dxa"/>
          </w:tcPr>
          <w:p w14:paraId="0943E2B3"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 expenditure report: Parish notice board and paving etc</w:t>
            </w:r>
          </w:p>
          <w:p w14:paraId="0C5C92A5" w14:textId="77777777" w:rsidR="00861122" w:rsidRDefault="00000000">
            <w:pPr>
              <w:rPr>
                <w:rFonts w:ascii="Times New Roman" w:eastAsia="Times New Roman" w:hAnsi="Times New Roman" w:cs="Times New Roman"/>
                <w:b/>
                <w:color w:val="FFFF00"/>
                <w:sz w:val="24"/>
                <w:szCs w:val="24"/>
              </w:rPr>
            </w:pPr>
            <w:r>
              <w:rPr>
                <w:rFonts w:ascii="Times New Roman" w:eastAsia="Times New Roman" w:hAnsi="Times New Roman" w:cs="Times New Roman"/>
                <w:sz w:val="24"/>
                <w:szCs w:val="24"/>
              </w:rPr>
              <w:t>RL: Parishioner will complete the work on the Parish noticeboard, but labour needs to be arranged for removing the noticeboard</w:t>
            </w:r>
            <w:r w:rsidRPr="00F84140">
              <w:rPr>
                <w:rFonts w:ascii="Times New Roman" w:eastAsia="Times New Roman" w:hAnsi="Times New Roman" w:cs="Times New Roman"/>
                <w:sz w:val="24"/>
                <w:szCs w:val="24"/>
              </w:rPr>
              <w:t xml:space="preserve">. </w:t>
            </w:r>
            <w:r w:rsidRPr="00F84140">
              <w:rPr>
                <w:rFonts w:ascii="Times New Roman" w:eastAsia="Times New Roman" w:hAnsi="Times New Roman" w:cs="Times New Roman"/>
                <w:b/>
                <w:sz w:val="24"/>
                <w:szCs w:val="24"/>
                <w:highlight w:val="yellow"/>
              </w:rPr>
              <w:t>Action RL</w:t>
            </w:r>
            <w:r w:rsidRPr="00F84140">
              <w:rPr>
                <w:rFonts w:ascii="Times New Roman" w:eastAsia="Times New Roman" w:hAnsi="Times New Roman" w:cs="Times New Roman"/>
                <w:sz w:val="24"/>
                <w:szCs w:val="24"/>
              </w:rPr>
              <w:t xml:space="preserve">: </w:t>
            </w:r>
          </w:p>
          <w:p w14:paraId="56727E76" w14:textId="77777777" w:rsidR="00861122" w:rsidRDefault="00000000">
            <w:r>
              <w:rPr>
                <w:rFonts w:ascii="Times New Roman" w:eastAsia="Times New Roman" w:hAnsi="Times New Roman" w:cs="Times New Roman"/>
                <w:sz w:val="24"/>
                <w:szCs w:val="24"/>
              </w:rPr>
              <w:t>RL would like to see a more aesthetically pleasant sign at entrance to the village in future.</w:t>
            </w:r>
          </w:p>
        </w:tc>
      </w:tr>
      <w:tr w:rsidR="00861122" w14:paraId="6205747B" w14:textId="77777777">
        <w:trPr>
          <w:trHeight w:val="503"/>
        </w:trPr>
        <w:tc>
          <w:tcPr>
            <w:tcW w:w="516" w:type="dxa"/>
          </w:tcPr>
          <w:p w14:paraId="658E309B"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31" w:type="dxa"/>
          </w:tcPr>
          <w:p w14:paraId="1AEB9BC1"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Conservation area and AONB reports</w:t>
            </w:r>
          </w:p>
          <w:p w14:paraId="5BC2FA34"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Nothing to report</w:t>
            </w:r>
          </w:p>
        </w:tc>
      </w:tr>
      <w:tr w:rsidR="00861122" w14:paraId="4F963D4C" w14:textId="77777777">
        <w:trPr>
          <w:trHeight w:val="503"/>
        </w:trPr>
        <w:tc>
          <w:tcPr>
            <w:tcW w:w="516" w:type="dxa"/>
          </w:tcPr>
          <w:p w14:paraId="0652797D"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231" w:type="dxa"/>
          </w:tcPr>
          <w:p w14:paraId="250B6BFB" w14:textId="77777777" w:rsidR="00861122" w:rsidRPr="00F84140" w:rsidRDefault="00000000">
            <w:pPr>
              <w:rPr>
                <w:rFonts w:ascii="Times New Roman" w:eastAsia="Times New Roman" w:hAnsi="Times New Roman" w:cs="Times New Roman"/>
                <w:b/>
                <w:sz w:val="24"/>
                <w:szCs w:val="24"/>
              </w:rPr>
            </w:pPr>
            <w:r w:rsidRPr="00F84140">
              <w:rPr>
                <w:rFonts w:ascii="Times New Roman" w:eastAsia="Times New Roman" w:hAnsi="Times New Roman" w:cs="Times New Roman"/>
                <w:b/>
                <w:sz w:val="24"/>
                <w:szCs w:val="24"/>
              </w:rPr>
              <w:t>Millstream / Orchard / Wheelwright’s report</w:t>
            </w:r>
          </w:p>
          <w:p w14:paraId="423A3F2B" w14:textId="77777777" w:rsidR="00861122" w:rsidRPr="00F84140" w:rsidRDefault="00000000">
            <w:pPr>
              <w:rPr>
                <w:rFonts w:ascii="Times New Roman" w:eastAsia="Times New Roman" w:hAnsi="Times New Roman" w:cs="Times New Roman"/>
                <w:sz w:val="24"/>
                <w:szCs w:val="24"/>
              </w:rPr>
            </w:pPr>
            <w:r w:rsidRPr="00F84140">
              <w:rPr>
                <w:rFonts w:ascii="Times New Roman" w:eastAsia="Times New Roman" w:hAnsi="Times New Roman" w:cs="Times New Roman"/>
                <w:sz w:val="24"/>
                <w:szCs w:val="24"/>
              </w:rPr>
              <w:t>These areas continue to be well maintained and beneficial to those who visit Englishcombe.</w:t>
            </w:r>
          </w:p>
        </w:tc>
      </w:tr>
      <w:tr w:rsidR="00861122" w14:paraId="5ED51F76" w14:textId="77777777">
        <w:trPr>
          <w:trHeight w:val="503"/>
        </w:trPr>
        <w:tc>
          <w:tcPr>
            <w:tcW w:w="516" w:type="dxa"/>
          </w:tcPr>
          <w:p w14:paraId="51BA5CEF"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31" w:type="dxa"/>
          </w:tcPr>
          <w:p w14:paraId="758C0BDF"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website progress</w:t>
            </w:r>
          </w:p>
          <w:p w14:paraId="18B05C0E" w14:textId="67728EA5"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 Domain name has been purchased, a year’s hosting has also been purchased</w:t>
            </w:r>
            <w:r w:rsidR="00F84140">
              <w:rPr>
                <w:rFonts w:ascii="Times New Roman" w:eastAsia="Times New Roman" w:hAnsi="Times New Roman" w:cs="Times New Roman"/>
                <w:sz w:val="24"/>
                <w:szCs w:val="24"/>
              </w:rPr>
              <w:t xml:space="preserve"> with Blue Host</w:t>
            </w:r>
            <w:r>
              <w:rPr>
                <w:rFonts w:ascii="Times New Roman" w:eastAsia="Times New Roman" w:hAnsi="Times New Roman" w:cs="Times New Roman"/>
                <w:sz w:val="24"/>
                <w:szCs w:val="24"/>
              </w:rPr>
              <w:t xml:space="preserve">. The developer of the new website DB suggest </w:t>
            </w:r>
            <w:r w:rsidR="00F8414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lue </w:t>
            </w:r>
            <w:r w:rsidR="00F8414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ost may struggle to support a Wix site, which is what the new site has been constructed with, AC is considering rebuilding the site on Wordpress if </w:t>
            </w:r>
            <w:r w:rsidR="00F84140">
              <w:rPr>
                <w:rFonts w:ascii="Times New Roman" w:eastAsia="Times New Roman" w:hAnsi="Times New Roman" w:cs="Times New Roman"/>
                <w:sz w:val="24"/>
                <w:szCs w:val="24"/>
              </w:rPr>
              <w:t>B</w:t>
            </w:r>
            <w:r>
              <w:rPr>
                <w:rFonts w:ascii="Times New Roman" w:eastAsia="Times New Roman" w:hAnsi="Times New Roman" w:cs="Times New Roman"/>
                <w:sz w:val="24"/>
                <w:szCs w:val="24"/>
              </w:rPr>
              <w:t>lue</w:t>
            </w:r>
            <w:r w:rsidRPr="00F84140">
              <w:rPr>
                <w:rFonts w:ascii="Times New Roman" w:eastAsia="Times New Roman" w:hAnsi="Times New Roman" w:cs="Times New Roman"/>
                <w:sz w:val="24"/>
                <w:szCs w:val="24"/>
              </w:rPr>
              <w:t xml:space="preserve"> </w:t>
            </w:r>
            <w:r w:rsidR="00F84140">
              <w:rPr>
                <w:rFonts w:ascii="Times New Roman" w:eastAsia="Times New Roman" w:hAnsi="Times New Roman" w:cs="Times New Roman"/>
                <w:sz w:val="24"/>
                <w:szCs w:val="24"/>
              </w:rPr>
              <w:t>H</w:t>
            </w:r>
            <w:r w:rsidRPr="00F84140">
              <w:rPr>
                <w:rFonts w:ascii="Times New Roman" w:eastAsia="Times New Roman" w:hAnsi="Times New Roman" w:cs="Times New Roman"/>
                <w:sz w:val="24"/>
                <w:szCs w:val="24"/>
              </w:rPr>
              <w:t xml:space="preserve">ost </w:t>
            </w:r>
            <w:r>
              <w:rPr>
                <w:rFonts w:ascii="Times New Roman" w:eastAsia="Times New Roman" w:hAnsi="Times New Roman" w:cs="Times New Roman"/>
                <w:sz w:val="24"/>
                <w:szCs w:val="24"/>
              </w:rPr>
              <w:t xml:space="preserve">are not able to facilitate hosting the site in its current Wix format. </w:t>
            </w:r>
          </w:p>
          <w:p w14:paraId="40C84A3F" w14:textId="77777777" w:rsidR="00861122" w:rsidRDefault="00861122">
            <w:pPr>
              <w:rPr>
                <w:rFonts w:ascii="Times New Roman" w:eastAsia="Times New Roman" w:hAnsi="Times New Roman" w:cs="Times New Roman"/>
                <w:sz w:val="24"/>
                <w:szCs w:val="24"/>
              </w:rPr>
            </w:pPr>
          </w:p>
        </w:tc>
      </w:tr>
      <w:tr w:rsidR="00861122" w14:paraId="2EAFFF7A" w14:textId="77777777">
        <w:trPr>
          <w:trHeight w:val="503"/>
        </w:trPr>
        <w:tc>
          <w:tcPr>
            <w:tcW w:w="516" w:type="dxa"/>
          </w:tcPr>
          <w:p w14:paraId="3124E422"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31" w:type="dxa"/>
          </w:tcPr>
          <w:p w14:paraId="6F50C643"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 Clerk / Councillors / Chairman</w:t>
            </w:r>
          </w:p>
          <w:p w14:paraId="08D2F759" w14:textId="4D2EAB11"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Clerk: Contacted by BANES</w:t>
            </w:r>
            <w:r w:rsidR="007441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Futurebright scheme enquiring whether posters </w:t>
            </w:r>
            <w:r w:rsidR="00744111">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be displayed on the parish noticeboard raising awareness of their services. The scheme is offering free financial advice to support people of BANES with ongoing issues relating to the cost of living crisis.                                                                                            </w:t>
            </w:r>
            <w:r>
              <w:rPr>
                <w:rFonts w:ascii="Times New Roman" w:eastAsia="Times New Roman" w:hAnsi="Times New Roman" w:cs="Times New Roman"/>
                <w:b/>
                <w:sz w:val="24"/>
                <w:szCs w:val="24"/>
                <w:highlight w:val="yellow"/>
              </w:rPr>
              <w:t>Approved</w:t>
            </w:r>
          </w:p>
          <w:p w14:paraId="2067C050" w14:textId="77777777" w:rsidR="00861122" w:rsidRDefault="00861122">
            <w:pPr>
              <w:rPr>
                <w:rFonts w:ascii="Times New Roman" w:eastAsia="Times New Roman" w:hAnsi="Times New Roman" w:cs="Times New Roman"/>
                <w:sz w:val="24"/>
                <w:szCs w:val="24"/>
              </w:rPr>
            </w:pPr>
          </w:p>
          <w:p w14:paraId="474992A1" w14:textId="77777777" w:rsidR="00861122" w:rsidRPr="00744111" w:rsidRDefault="0000000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RL: Defibs have recently been used twice in Priston, one with success. BH: has been seeking quotes/prices for defibrillators for the parish. BH raises potential for partnering with the chapel in order to provide items for a ‘warm bank’ to offer support people struggling with heating during cost of living crisis. </w:t>
            </w:r>
            <w:r w:rsidRPr="00744111">
              <w:rPr>
                <w:rFonts w:ascii="Times New Roman" w:eastAsia="Times New Roman" w:hAnsi="Times New Roman" w:cs="Times New Roman"/>
                <w:b/>
                <w:sz w:val="24"/>
                <w:szCs w:val="24"/>
                <w:highlight w:val="yellow"/>
              </w:rPr>
              <w:t>Action: RL</w:t>
            </w:r>
          </w:p>
          <w:p w14:paraId="6C8B14F6"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Scurlock, approached RL </w:t>
            </w:r>
            <w:r w:rsidRPr="00744111">
              <w:rPr>
                <w:rFonts w:ascii="Times New Roman" w:eastAsia="Times New Roman" w:hAnsi="Times New Roman" w:cs="Times New Roman"/>
                <w:sz w:val="24"/>
                <w:szCs w:val="24"/>
              </w:rPr>
              <w:t xml:space="preserve">about his daughter </w:t>
            </w:r>
            <w:r>
              <w:rPr>
                <w:rFonts w:ascii="Times New Roman" w:eastAsia="Times New Roman" w:hAnsi="Times New Roman" w:cs="Times New Roman"/>
                <w:sz w:val="24"/>
                <w:szCs w:val="24"/>
              </w:rPr>
              <w:t>being interested in joining the council. Currently there is a vacancy for another councillor. EPC welcomes potential new members.</w:t>
            </w:r>
          </w:p>
        </w:tc>
      </w:tr>
      <w:tr w:rsidR="00861122" w14:paraId="008B6732" w14:textId="77777777" w:rsidTr="00744111">
        <w:trPr>
          <w:trHeight w:val="478"/>
        </w:trPr>
        <w:tc>
          <w:tcPr>
            <w:tcW w:w="516" w:type="dxa"/>
          </w:tcPr>
          <w:p w14:paraId="30E8CA8E" w14:textId="77777777" w:rsidR="008611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231" w:type="dxa"/>
          </w:tcPr>
          <w:p w14:paraId="6DAF7E41" w14:textId="77777777" w:rsidR="00861122" w:rsidRPr="00744111" w:rsidRDefault="00000000">
            <w:pPr>
              <w:rPr>
                <w:rFonts w:ascii="Times New Roman" w:eastAsia="Times New Roman" w:hAnsi="Times New Roman" w:cs="Times New Roman"/>
                <w:b/>
                <w:sz w:val="24"/>
                <w:szCs w:val="24"/>
              </w:rPr>
            </w:pPr>
            <w:r w:rsidRPr="00744111">
              <w:rPr>
                <w:rFonts w:ascii="Times New Roman" w:eastAsia="Times New Roman" w:hAnsi="Times New Roman" w:cs="Times New Roman"/>
                <w:b/>
                <w:sz w:val="24"/>
                <w:szCs w:val="24"/>
              </w:rPr>
              <w:t>Dates: Next EPC Meeting will take place on Monday November the 7</w:t>
            </w:r>
            <w:r w:rsidRPr="00744111">
              <w:rPr>
                <w:rFonts w:ascii="Times New Roman" w:eastAsia="Times New Roman" w:hAnsi="Times New Roman" w:cs="Times New Roman"/>
                <w:b/>
                <w:sz w:val="24"/>
                <w:szCs w:val="24"/>
                <w:vertAlign w:val="superscript"/>
              </w:rPr>
              <w:t>th</w:t>
            </w:r>
            <w:r w:rsidRPr="00744111">
              <w:rPr>
                <w:rFonts w:ascii="Times New Roman" w:eastAsia="Times New Roman" w:hAnsi="Times New Roman" w:cs="Times New Roman"/>
                <w:b/>
                <w:sz w:val="24"/>
                <w:szCs w:val="24"/>
              </w:rPr>
              <w:t>, 2022 at 7.30pm in the Old Schoolhouse.</w:t>
            </w:r>
          </w:p>
        </w:tc>
      </w:tr>
    </w:tbl>
    <w:p w14:paraId="7F02AC12" w14:textId="77777777" w:rsidR="008611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90369D" w14:textId="77777777" w:rsidR="00861122" w:rsidRDefault="00861122">
      <w:pPr>
        <w:jc w:val="center"/>
        <w:rPr>
          <w:rFonts w:ascii="Times New Roman" w:eastAsia="Times New Roman" w:hAnsi="Times New Roman" w:cs="Times New Roman"/>
          <w:b/>
          <w:color w:val="538135"/>
          <w:sz w:val="24"/>
          <w:szCs w:val="24"/>
        </w:rPr>
      </w:pPr>
    </w:p>
    <w:p w14:paraId="4B8BDEA8" w14:textId="77777777" w:rsidR="00861122" w:rsidRDefault="00861122">
      <w:pPr>
        <w:jc w:val="center"/>
        <w:rPr>
          <w:rFonts w:ascii="Times New Roman" w:eastAsia="Times New Roman" w:hAnsi="Times New Roman" w:cs="Times New Roman"/>
          <w:b/>
          <w:color w:val="538135"/>
          <w:sz w:val="24"/>
          <w:szCs w:val="24"/>
        </w:rPr>
      </w:pPr>
    </w:p>
    <w:p w14:paraId="4FE9A0A8" w14:textId="77777777" w:rsidR="00861122" w:rsidRDefault="00861122">
      <w:pPr>
        <w:jc w:val="center"/>
        <w:rPr>
          <w:rFonts w:ascii="Arial" w:eastAsia="Arial" w:hAnsi="Arial" w:cs="Arial"/>
          <w:b/>
          <w:color w:val="538135"/>
          <w:sz w:val="36"/>
          <w:szCs w:val="36"/>
        </w:rPr>
      </w:pPr>
    </w:p>
    <w:sectPr w:rsidR="0086112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E410" w14:textId="77777777" w:rsidR="004118F7" w:rsidRDefault="004118F7">
      <w:pPr>
        <w:spacing w:after="0" w:line="240" w:lineRule="auto"/>
      </w:pPr>
      <w:r>
        <w:separator/>
      </w:r>
    </w:p>
  </w:endnote>
  <w:endnote w:type="continuationSeparator" w:id="0">
    <w:p w14:paraId="42695EF4" w14:textId="77777777" w:rsidR="004118F7" w:rsidRDefault="0041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ABA" w14:textId="77777777" w:rsidR="004118F7" w:rsidRDefault="004118F7">
      <w:pPr>
        <w:spacing w:after="0" w:line="240" w:lineRule="auto"/>
      </w:pPr>
      <w:r>
        <w:separator/>
      </w:r>
    </w:p>
  </w:footnote>
  <w:footnote w:type="continuationSeparator" w:id="0">
    <w:p w14:paraId="6DCCD3BA" w14:textId="77777777" w:rsidR="004118F7" w:rsidRDefault="0041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A48C" w14:textId="77777777" w:rsidR="00861122" w:rsidRDefault="0086112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278D8"/>
    <w:multiLevelType w:val="multilevel"/>
    <w:tmpl w:val="7F4612A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53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22"/>
    <w:rsid w:val="004118F7"/>
    <w:rsid w:val="00744111"/>
    <w:rsid w:val="00861122"/>
    <w:rsid w:val="00F8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8955"/>
  <w15:docId w15:val="{72A3B31A-BF8E-4CB3-BCE3-8A6A2CC3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Stewart</cp:lastModifiedBy>
  <cp:revision>2</cp:revision>
  <dcterms:created xsi:type="dcterms:W3CDTF">2022-09-28T12:05:00Z</dcterms:created>
  <dcterms:modified xsi:type="dcterms:W3CDTF">2022-09-28T12:12:00Z</dcterms:modified>
</cp:coreProperties>
</file>